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5E5E5E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5E5E5E"/>
          <w:kern w:val="0"/>
          <w:sz w:val="28"/>
          <w:szCs w:val="28"/>
          <w:shd w:val="clear" w:color="auto" w:fill="FFFFFF"/>
          <w:lang w:bidi="ar"/>
        </w:rPr>
        <w:t>附表1</w:t>
      </w:r>
    </w:p>
    <w:p>
      <w:pPr>
        <w:rPr>
          <w:rFonts w:hint="eastAsia"/>
          <w:sz w:val="36"/>
          <w:szCs w:val="36"/>
        </w:rPr>
      </w:pPr>
    </w:p>
    <w:p>
      <w:pPr>
        <w:ind w:firstLine="1260" w:firstLineChars="35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铁岭市中心医院专业基地容量表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培训基地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专业基地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单位人、社会人住院医师招收数量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骨科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妇产科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眼科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麻醉科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放射科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超声医学科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铁岭市中心医院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口腔全科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</w:tbl>
    <w:p>
      <w:pPr>
        <w:pStyle w:val="2"/>
        <w:widowControl/>
        <w:shd w:val="clear" w:color="auto" w:fill="FFFFFF"/>
        <w:spacing w:before="240" w:beforeAutospacing="0" w:after="240" w:afterAutospacing="0" w:line="23" w:lineRule="atLeast"/>
        <w:rPr>
          <w:rFonts w:hint="eastAsia" w:ascii="宋体" w:hAnsi="宋体" w:cs="宋体"/>
          <w:color w:val="5E5E5E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5E58"/>
    <w:rsid w:val="220353CC"/>
    <w:rsid w:val="266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2021-07-08T05:44:00Z</dcterms:created>
  <dc:creator>赵国峰</dc:creator>
  <cp:lastModifiedBy>赵国峰</cp:lastModifiedBy>
  <dcterms:modified xsi:type="dcterms:W3CDTF">2021-07-08T07:29:15Z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